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6F" w:rsidRPr="0019103D" w:rsidRDefault="00ED776F" w:rsidP="00CE5B00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«О внесении изменений в Правила землепользования и застройки городского округа Тольятти, утвержденные</w:t>
      </w:r>
    </w:p>
    <w:p w:rsidR="00221E9D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решением Думы городского округа Тольятти</w:t>
      </w:r>
      <w:r w:rsidR="00CE5B00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от 24.12.2008 №</w:t>
      </w:r>
      <w:r w:rsidR="0094594C" w:rsidRPr="0019103D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1059»</w:t>
      </w:r>
    </w:p>
    <w:p w:rsidR="00CE5B00" w:rsidRPr="0019103D" w:rsidRDefault="00CE5B00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</w:t>
      </w:r>
      <w:r w:rsidR="00590E31">
        <w:rPr>
          <w:rFonts w:ascii="Times New Roman" w:hAnsi="Times New Roman"/>
          <w:sz w:val="27"/>
          <w:szCs w:val="27"/>
        </w:rPr>
        <w:t>Якушин,</w:t>
      </w:r>
      <w:bookmarkStart w:id="0" w:name="_GoBack"/>
      <w:bookmarkEnd w:id="0"/>
      <w:r w:rsidR="00D14604">
        <w:rPr>
          <w:rFonts w:ascii="Times New Roman" w:hAnsi="Times New Roman"/>
          <w:sz w:val="27"/>
          <w:szCs w:val="27"/>
        </w:rPr>
        <w:t xml:space="preserve"> ул. </w:t>
      </w:r>
      <w:r w:rsidR="00E0042E">
        <w:rPr>
          <w:rFonts w:ascii="Times New Roman" w:hAnsi="Times New Roman"/>
          <w:sz w:val="27"/>
          <w:szCs w:val="27"/>
        </w:rPr>
        <w:t>Бел</w:t>
      </w:r>
      <w:r w:rsidR="00D14604">
        <w:rPr>
          <w:rFonts w:ascii="Times New Roman" w:hAnsi="Times New Roman"/>
          <w:sz w:val="27"/>
          <w:szCs w:val="27"/>
        </w:rPr>
        <w:t>орусская, д. 11</w:t>
      </w:r>
      <w:r w:rsidR="00FC1158" w:rsidRPr="00FC1158">
        <w:rPr>
          <w:rFonts w:ascii="Times New Roman" w:hAnsi="Times New Roman"/>
          <w:szCs w:val="24"/>
        </w:rPr>
        <w:t>)</w:t>
      </w:r>
    </w:p>
    <w:p w:rsidR="00ED776F" w:rsidRPr="0019103D" w:rsidRDefault="00ED776F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677BF1" w:rsidRPr="00F07516" w:rsidRDefault="00677BF1" w:rsidP="00F14136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07516">
        <w:rPr>
          <w:rFonts w:ascii="Times New Roman" w:hAnsi="Times New Roman"/>
          <w:sz w:val="27"/>
          <w:szCs w:val="27"/>
        </w:rPr>
        <w:t xml:space="preserve">Комиссия по подготовке проекта правил </w:t>
      </w:r>
      <w:r w:rsidR="0000187E" w:rsidRPr="00F07516">
        <w:rPr>
          <w:rFonts w:ascii="Times New Roman" w:hAnsi="Times New Roman"/>
          <w:sz w:val="27"/>
          <w:szCs w:val="27"/>
        </w:rPr>
        <w:t>землепользования и застройки г.</w:t>
      </w:r>
      <w:r w:rsidRPr="00F07516">
        <w:rPr>
          <w:rFonts w:ascii="Times New Roman" w:hAnsi="Times New Roman"/>
          <w:sz w:val="27"/>
          <w:szCs w:val="27"/>
        </w:rPr>
        <w:t>Тольятти является разработчиком проекта о внесении изменений в Правила землепользования и застройки городского округа Тольятти (постановление мэра г. Тольятти от 05.04.2005 №</w:t>
      </w:r>
      <w:r w:rsidR="00753D36" w:rsidRPr="00F07516">
        <w:rPr>
          <w:rFonts w:ascii="Times New Roman" w:hAnsi="Times New Roman"/>
          <w:sz w:val="27"/>
          <w:szCs w:val="27"/>
        </w:rPr>
        <w:t xml:space="preserve"> </w:t>
      </w:r>
      <w:r w:rsidRPr="00F07516">
        <w:rPr>
          <w:rFonts w:ascii="Times New Roman" w:hAnsi="Times New Roman"/>
          <w:sz w:val="27"/>
          <w:szCs w:val="27"/>
        </w:rPr>
        <w:t>54-1/п).</w:t>
      </w:r>
    </w:p>
    <w:p w:rsidR="00E0042E" w:rsidRPr="00E0042E" w:rsidRDefault="005A04A0" w:rsidP="00E0042E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042E">
        <w:rPr>
          <w:rFonts w:ascii="Times New Roman" w:hAnsi="Times New Roman"/>
          <w:kern w:val="2"/>
          <w:sz w:val="27"/>
          <w:szCs w:val="27"/>
        </w:rPr>
        <w:t xml:space="preserve">Согласно </w:t>
      </w:r>
      <w:r w:rsidR="0000187E" w:rsidRPr="00E0042E">
        <w:rPr>
          <w:rFonts w:ascii="Times New Roman" w:hAnsi="Times New Roman"/>
          <w:sz w:val="27"/>
          <w:szCs w:val="27"/>
        </w:rPr>
        <w:t xml:space="preserve">обращению </w:t>
      </w:r>
      <w:r w:rsidR="00E0042E" w:rsidRPr="00E0042E">
        <w:rPr>
          <w:rFonts w:ascii="Times New Roman" w:hAnsi="Times New Roman"/>
          <w:sz w:val="27"/>
          <w:szCs w:val="27"/>
        </w:rPr>
        <w:t>Якушина Ю.В. (вх. от 05.12.2023 № Я-3926/5.1)</w:t>
      </w:r>
      <w:r w:rsidR="00F07516" w:rsidRPr="00E0042E">
        <w:rPr>
          <w:rFonts w:ascii="Times New Roman" w:hAnsi="Times New Roman"/>
          <w:sz w:val="27"/>
          <w:szCs w:val="27"/>
        </w:rPr>
        <w:t xml:space="preserve"> </w:t>
      </w:r>
      <w:r w:rsidR="00FC1158" w:rsidRPr="00E0042E">
        <w:rPr>
          <w:rFonts w:ascii="Times New Roman" w:hAnsi="Times New Roman"/>
          <w:sz w:val="27"/>
          <w:szCs w:val="27"/>
        </w:rPr>
        <w:t xml:space="preserve">на заседании </w:t>
      </w:r>
      <w:r w:rsidR="00FC1158" w:rsidRPr="00E0042E">
        <w:rPr>
          <w:rFonts w:ascii="Times New Roman" w:hAnsi="Times New Roman"/>
          <w:kern w:val="1"/>
          <w:sz w:val="27"/>
          <w:szCs w:val="27"/>
        </w:rPr>
        <w:t xml:space="preserve">комиссии по подготовке проекта правил землепользования и застройки </w:t>
      </w:r>
      <w:r w:rsidR="00E0042E" w:rsidRPr="00E0042E">
        <w:rPr>
          <w:rFonts w:ascii="Times New Roman" w:hAnsi="Times New Roman"/>
          <w:kern w:val="1"/>
          <w:sz w:val="27"/>
          <w:szCs w:val="27"/>
        </w:rPr>
        <w:t>22</w:t>
      </w:r>
      <w:r w:rsidR="00FC1158" w:rsidRPr="00E0042E">
        <w:rPr>
          <w:rFonts w:ascii="Times New Roman" w:hAnsi="Times New Roman"/>
          <w:kern w:val="1"/>
          <w:sz w:val="27"/>
          <w:szCs w:val="27"/>
        </w:rPr>
        <w:t>.12.2023</w:t>
      </w:r>
      <w:r w:rsidR="00FC1158" w:rsidRPr="00E0042E">
        <w:rPr>
          <w:rFonts w:ascii="Times New Roman" w:hAnsi="Times New Roman"/>
          <w:sz w:val="27"/>
          <w:szCs w:val="27"/>
        </w:rPr>
        <w:t xml:space="preserve"> рассмотрен вопрос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E0042E" w:rsidRPr="00E0042E">
        <w:rPr>
          <w:rFonts w:ascii="Times New Roman" w:hAnsi="Times New Roman"/>
          <w:sz w:val="27"/>
          <w:szCs w:val="27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</w:t>
      </w:r>
      <w:r w:rsidR="00CF2BAA">
        <w:rPr>
          <w:rFonts w:ascii="Times New Roman" w:hAnsi="Times New Roman"/>
          <w:sz w:val="27"/>
          <w:szCs w:val="27"/>
        </w:rPr>
        <w:t>тти) территориальной зоны Ж-4 (З</w:t>
      </w:r>
      <w:r w:rsidR="00E0042E" w:rsidRPr="00E0042E">
        <w:rPr>
          <w:rFonts w:ascii="Times New Roman" w:hAnsi="Times New Roman"/>
          <w:sz w:val="27"/>
          <w:szCs w:val="27"/>
        </w:rPr>
        <w:t>она многоэтажной жилой застройки) по границам земельного участка с кадастровым номером 63:09:0301104:2122, местоположение: Самарская область, г. Тольятти, Центральный район, ул. Белорусская, д. 11.</w:t>
      </w:r>
    </w:p>
    <w:p w:rsidR="00E0042E" w:rsidRPr="00E0042E" w:rsidRDefault="00E0042E" w:rsidP="00E0042E">
      <w:pPr>
        <w:widowControl w:val="0"/>
        <w:tabs>
          <w:tab w:val="center" w:pos="2268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E0042E">
        <w:rPr>
          <w:rFonts w:ascii="Times New Roman" w:hAnsi="Times New Roman"/>
          <w:sz w:val="27"/>
          <w:szCs w:val="27"/>
          <w:lang w:eastAsia="ru-RU"/>
        </w:rPr>
        <w:t xml:space="preserve">Согласно сведениям информационной системы обеспечения градостроительной деятельности городского округа Тольятти </w:t>
      </w:r>
      <w:r w:rsidRPr="00E0042E">
        <w:rPr>
          <w:rFonts w:ascii="Times New Roman" w:hAnsi="Times New Roman"/>
          <w:sz w:val="27"/>
          <w:szCs w:val="27"/>
        </w:rPr>
        <w:t xml:space="preserve">земельный участок с кадастровым номером 63:09:0301104:2122 </w:t>
      </w:r>
      <w:r w:rsidRPr="00E0042E">
        <w:rPr>
          <w:rFonts w:ascii="Times New Roman" w:eastAsia="Calibri" w:hAnsi="Times New Roman"/>
          <w:sz w:val="27"/>
          <w:szCs w:val="27"/>
          <w:lang w:eastAsia="en-US"/>
        </w:rPr>
        <w:t xml:space="preserve">находится </w:t>
      </w:r>
      <w:r w:rsidRPr="00E0042E">
        <w:rPr>
          <w:rFonts w:ascii="Times New Roman" w:hAnsi="Times New Roman"/>
          <w:sz w:val="27"/>
          <w:szCs w:val="27"/>
          <w:lang w:eastAsia="ru-RU"/>
        </w:rPr>
        <w:t xml:space="preserve">в границах функциональной зоны: Жилая зона, и в границах территориальной зоны </w:t>
      </w:r>
      <w:r w:rsidRPr="00E0042E">
        <w:rPr>
          <w:rFonts w:ascii="Times New Roman" w:hAnsi="Times New Roman"/>
          <w:sz w:val="27"/>
          <w:szCs w:val="27"/>
        </w:rPr>
        <w:t>Ж-6 (Зона объектов дошкольного, начального общего и среднего (полного общего образования).</w:t>
      </w:r>
    </w:p>
    <w:p w:rsidR="00E0042E" w:rsidRPr="00E0042E" w:rsidRDefault="00E0042E" w:rsidP="00E0042E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eastAsia="Calibri" w:hAnsi="Times New Roman"/>
          <w:color w:val="FF0000"/>
          <w:sz w:val="27"/>
          <w:szCs w:val="27"/>
          <w:lang w:eastAsia="en-US"/>
        </w:rPr>
      </w:pPr>
      <w:r w:rsidRPr="00E0042E">
        <w:rPr>
          <w:rFonts w:ascii="Times New Roman" w:hAnsi="Times New Roman"/>
          <w:sz w:val="27"/>
          <w:szCs w:val="27"/>
        </w:rPr>
        <w:t xml:space="preserve">Правообладателем (собственность) земельного участка с кадастровым номером 63:09:0301104:2122 </w:t>
      </w:r>
      <w:r w:rsidRPr="00E0042E">
        <w:rPr>
          <w:rFonts w:ascii="Times New Roman" w:eastAsia="Calibri" w:hAnsi="Times New Roman"/>
          <w:sz w:val="27"/>
          <w:szCs w:val="27"/>
          <w:lang w:eastAsia="en-US"/>
        </w:rPr>
        <w:t>является заявитель. На земельном участке находится здание (прачечная, кадастровый номер 63:09:0301104:1717, площадь 44,2 кв.м), правообладателем (собственность)</w:t>
      </w:r>
      <w:r w:rsidRPr="00E0042E">
        <w:rPr>
          <w:rFonts w:ascii="Times New Roman" w:eastAsia="Calibri" w:hAnsi="Times New Roman"/>
          <w:color w:val="FF0000"/>
          <w:sz w:val="27"/>
          <w:szCs w:val="27"/>
          <w:lang w:eastAsia="en-US"/>
        </w:rPr>
        <w:t xml:space="preserve"> </w:t>
      </w:r>
      <w:r w:rsidRPr="00E0042E">
        <w:rPr>
          <w:rFonts w:ascii="Times New Roman" w:eastAsia="Calibri" w:hAnsi="Times New Roman"/>
          <w:sz w:val="27"/>
          <w:szCs w:val="27"/>
          <w:lang w:eastAsia="en-US"/>
        </w:rPr>
        <w:t>которого также является заявитель.</w:t>
      </w:r>
    </w:p>
    <w:p w:rsidR="00E0042E" w:rsidRPr="00E0042E" w:rsidRDefault="00E0042E" w:rsidP="00E0042E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042E">
        <w:rPr>
          <w:rFonts w:ascii="Times New Roman" w:hAnsi="Times New Roman"/>
          <w:sz w:val="27"/>
          <w:szCs w:val="27"/>
        </w:rPr>
        <w:t>Согласно рассматриваемому обращению Якушина Ю.В. данный объект недвижимости находится в аварийном состоянии и подлежит реконструкции, поэтому с целью достижения максимальной пользы, удобства и безопасности при эксплуатации здания, обеспечения его конструктивной прочности, имеется необходимость реконструкции здания прачечной в офисное здание.</w:t>
      </w:r>
    </w:p>
    <w:p w:rsidR="00E0042E" w:rsidRPr="00E0042E" w:rsidRDefault="00E0042E" w:rsidP="00E0042E">
      <w:pPr>
        <w:spacing w:after="0" w:line="276" w:lineRule="auto"/>
        <w:ind w:firstLine="709"/>
        <w:jc w:val="both"/>
        <w:rPr>
          <w:rFonts w:ascii="Times New Roman" w:eastAsia="Calibri" w:hAnsi="Times New Roman"/>
          <w:iCs/>
          <w:sz w:val="27"/>
          <w:szCs w:val="27"/>
          <w:lang w:eastAsia="ru-RU"/>
        </w:rPr>
      </w:pPr>
      <w:r w:rsidRPr="00E0042E">
        <w:rPr>
          <w:rFonts w:ascii="Times New Roman" w:hAnsi="Times New Roman"/>
          <w:sz w:val="27"/>
          <w:szCs w:val="27"/>
          <w:lang w:eastAsia="ru-RU"/>
        </w:rPr>
        <w:t xml:space="preserve">Согласно </w:t>
      </w:r>
      <w:hyperlink r:id="rId8" w:history="1">
        <w:r w:rsidRPr="00E0042E">
          <w:rPr>
            <w:rFonts w:ascii="Times New Roman" w:eastAsia="Calibri" w:hAnsi="Times New Roman"/>
            <w:sz w:val="27"/>
            <w:szCs w:val="27"/>
            <w:lang w:eastAsia="ru-RU"/>
          </w:rPr>
          <w:t>пункту 2 части 1 статьи 34</w:t>
        </w:r>
      </w:hyperlink>
      <w:r w:rsidRPr="00E0042E">
        <w:rPr>
          <w:rFonts w:ascii="Times New Roman" w:eastAsia="Calibri" w:hAnsi="Times New Roman"/>
          <w:sz w:val="27"/>
          <w:szCs w:val="27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</w:t>
      </w:r>
      <w:r w:rsidRPr="00E0042E">
        <w:rPr>
          <w:rFonts w:ascii="Times New Roman" w:eastAsia="Calibri" w:hAnsi="Times New Roman"/>
          <w:sz w:val="27"/>
          <w:szCs w:val="27"/>
          <w:lang w:eastAsia="ru-RU"/>
        </w:rPr>
        <w:lastRenderedPageBreak/>
        <w:t xml:space="preserve">границы территориальных зон устанавливаются, в том числе </w:t>
      </w:r>
      <w:r w:rsidRPr="00E0042E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с учетом функциональных зон</w:t>
      </w:r>
      <w:r w:rsidRPr="00E0042E">
        <w:rPr>
          <w:rFonts w:ascii="Times New Roman" w:eastAsia="Calibri" w:hAnsi="Times New Roman"/>
          <w:sz w:val="27"/>
          <w:szCs w:val="27"/>
          <w:lang w:eastAsia="ru-RU"/>
        </w:rPr>
        <w:t xml:space="preserve"> и параметров их планируемого развития, </w:t>
      </w:r>
      <w:r w:rsidRPr="00E0042E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определенных генеральным планом городского округа.</w:t>
      </w:r>
      <w:r w:rsidRPr="00E0042E">
        <w:rPr>
          <w:rFonts w:ascii="Times New Roman" w:eastAsia="Calibri" w:hAnsi="Times New Roman"/>
          <w:iCs/>
          <w:sz w:val="27"/>
          <w:szCs w:val="27"/>
          <w:lang w:eastAsia="ru-RU"/>
        </w:rPr>
        <w:t xml:space="preserve"> </w:t>
      </w:r>
    </w:p>
    <w:p w:rsidR="00E0042E" w:rsidRPr="00E0042E" w:rsidRDefault="00E0042E" w:rsidP="00E0042E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E0042E">
        <w:rPr>
          <w:rFonts w:ascii="Times New Roman" w:hAnsi="Times New Roman"/>
          <w:sz w:val="27"/>
          <w:szCs w:val="27"/>
        </w:rPr>
        <w:t xml:space="preserve">Предложение Якушина Ю.В. (вх. от 05.12.2023 № Я-3926/5.1) о внесении изменений в Правила землепользования и застройки городского округа Тольятти </w:t>
      </w:r>
      <w:r w:rsidRPr="00E0042E">
        <w:rPr>
          <w:rFonts w:ascii="Times New Roman" w:eastAsia="Calibri" w:hAnsi="Times New Roman"/>
          <w:sz w:val="27"/>
          <w:szCs w:val="27"/>
          <w:lang w:eastAsia="en-US"/>
        </w:rPr>
        <w:t>не противоречит Генеральному плану городского округа Тольятти Самарской области, утвержденному решением Думы городского округа Толья</w:t>
      </w:r>
      <w:r w:rsidR="00CE4452">
        <w:rPr>
          <w:rFonts w:ascii="Times New Roman" w:eastAsia="Calibri" w:hAnsi="Times New Roman"/>
          <w:sz w:val="27"/>
          <w:szCs w:val="27"/>
          <w:lang w:eastAsia="en-US"/>
        </w:rPr>
        <w:t>т</w:t>
      </w:r>
      <w:r w:rsidRPr="00E0042E">
        <w:rPr>
          <w:rFonts w:ascii="Times New Roman" w:eastAsia="Calibri" w:hAnsi="Times New Roman"/>
          <w:sz w:val="27"/>
          <w:szCs w:val="27"/>
          <w:lang w:eastAsia="en-US"/>
        </w:rPr>
        <w:t>ти от 25.05.2018 № 1756.</w:t>
      </w:r>
    </w:p>
    <w:p w:rsidR="004137A4" w:rsidRDefault="004137A4" w:rsidP="00A53680">
      <w:pPr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 постановление администрации городского округа Тольятти от </w:t>
      </w:r>
      <w:r w:rsidR="002D0A37">
        <w:rPr>
          <w:rFonts w:ascii="Times New Roman" w:hAnsi="Times New Roman"/>
          <w:sz w:val="28"/>
          <w:szCs w:val="28"/>
        </w:rPr>
        <w:t>12.02.2024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D0A37">
        <w:rPr>
          <w:rFonts w:ascii="Times New Roman" w:hAnsi="Times New Roman"/>
          <w:sz w:val="28"/>
          <w:szCs w:val="28"/>
        </w:rPr>
        <w:t>253</w:t>
      </w:r>
      <w:r>
        <w:rPr>
          <w:rFonts w:ascii="Times New Roman" w:hAnsi="Times New Roman"/>
          <w:sz w:val="28"/>
          <w:szCs w:val="28"/>
        </w:rPr>
        <w:t>-п/1 «О подготовке проекта решения Думы городского округа Тольятти «О внесении изменений в Правила землепользования и застройки</w:t>
      </w:r>
      <w:r w:rsidRPr="00F73A90">
        <w:rPr>
          <w:rFonts w:ascii="Times New Roman" w:hAnsi="Times New Roman"/>
          <w:sz w:val="28"/>
          <w:szCs w:val="28"/>
        </w:rPr>
        <w:t xml:space="preserve"> </w:t>
      </w:r>
      <w:r w:rsidRPr="00B24EFA">
        <w:rPr>
          <w:rFonts w:ascii="Times New Roman" w:hAnsi="Times New Roman"/>
          <w:sz w:val="28"/>
          <w:szCs w:val="28"/>
        </w:rPr>
        <w:t>городского округа Тольятти, утвержденные решением Думы городского округа Тольятти от 24.12.2008 № 1059</w:t>
      </w:r>
      <w:r>
        <w:rPr>
          <w:rFonts w:ascii="Times New Roman" w:hAnsi="Times New Roman"/>
          <w:sz w:val="28"/>
          <w:szCs w:val="28"/>
        </w:rPr>
        <w:t>» (опубликовано в газете «Городские ведомости» от 06.02.2024 № 8 (2661), администрацией городского округа Тольятти издано постановление от 02.04.2024 № 5</w:t>
      </w:r>
      <w:r w:rsidR="002D0A37">
        <w:rPr>
          <w:rFonts w:ascii="Times New Roman" w:hAnsi="Times New Roman"/>
          <w:sz w:val="28"/>
          <w:szCs w:val="28"/>
        </w:rPr>
        <w:t>83</w:t>
      </w:r>
      <w:r>
        <w:rPr>
          <w:rFonts w:ascii="Times New Roman" w:hAnsi="Times New Roman"/>
          <w:sz w:val="28"/>
          <w:szCs w:val="28"/>
        </w:rPr>
        <w:t>-п/1 «О назначении публичных слушаний по проекту решения Думы «О внесении изменений в Правила землепользования и застройки</w:t>
      </w:r>
      <w:r w:rsidRPr="00F73A90">
        <w:rPr>
          <w:rFonts w:ascii="Times New Roman" w:hAnsi="Times New Roman"/>
          <w:sz w:val="28"/>
          <w:szCs w:val="28"/>
        </w:rPr>
        <w:t xml:space="preserve"> </w:t>
      </w:r>
      <w:r w:rsidRPr="00B24EFA">
        <w:rPr>
          <w:rFonts w:ascii="Times New Roman" w:hAnsi="Times New Roman"/>
          <w:sz w:val="28"/>
          <w:szCs w:val="28"/>
        </w:rPr>
        <w:t>городского округа Тольятти, утвержденные решением Думы городского округа Тольятти от 24.12.2008 № 1059</w:t>
      </w:r>
      <w:r>
        <w:rPr>
          <w:rFonts w:ascii="Times New Roman" w:hAnsi="Times New Roman"/>
          <w:sz w:val="28"/>
          <w:szCs w:val="28"/>
        </w:rPr>
        <w:t>», в соответствии с которым 24.04.2024 проведено собрание участников публичных слушаний. Оповещение о проведении публичных слушаний по рассматриваемому вопросу опубликовано в газете «Городские ведомости» от 05.04.2024 № 23 (2676), материалы по данному вопросу размещены на официальном сайте администрации городского округа Тольятти.</w:t>
      </w:r>
    </w:p>
    <w:p w:rsidR="00A53680" w:rsidRPr="00A53680" w:rsidRDefault="00A53680" w:rsidP="00A53680">
      <w:pPr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53680">
        <w:rPr>
          <w:rFonts w:ascii="Times New Roman" w:hAnsi="Times New Roman"/>
          <w:sz w:val="27"/>
          <w:szCs w:val="27"/>
        </w:rPr>
        <w:t>В ходе обсуждения вопроса участники публичных слушаний высказали опасения по поводу размещения жилого дома на рассматриваемом земельном участке.</w:t>
      </w:r>
    </w:p>
    <w:p w:rsidR="00A53680" w:rsidRPr="00A53680" w:rsidRDefault="00A53680" w:rsidP="00A53680">
      <w:pPr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53680">
        <w:rPr>
          <w:rFonts w:ascii="Times New Roman" w:hAnsi="Times New Roman"/>
          <w:sz w:val="27"/>
          <w:szCs w:val="27"/>
        </w:rPr>
        <w:t>Собственник земельного участка с кадастровым номером 63:09:0301104:2122 и объекта капитального строительства, расположенного на нем – прачечная (недействующий объект капитального строительства), заверил жителей о строительстве на данном земельном участке офисного объекта, представив при этим эскизный проект, выполненный ООО «Проектное бюро». Наряду с объектом капитального строительства будет выполнено благоустройство прилегающей территории в границах земельного участка с кадастровым номером 63:09:0301104:2122.</w:t>
      </w:r>
    </w:p>
    <w:p w:rsidR="00066EFE" w:rsidRPr="00066EFE" w:rsidRDefault="004137A4" w:rsidP="00A53680">
      <w:pPr>
        <w:widowControl w:val="0"/>
        <w:tabs>
          <w:tab w:val="center" w:pos="2268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Заключение о результатах публичных слушаний</w:t>
      </w:r>
      <w:r w:rsidR="00305CCD">
        <w:rPr>
          <w:rFonts w:ascii="Times New Roman" w:hAnsi="Times New Roman"/>
          <w:sz w:val="27"/>
          <w:szCs w:val="27"/>
        </w:rPr>
        <w:t xml:space="preserve"> </w:t>
      </w:r>
      <w:r w:rsidR="00066EFE" w:rsidRPr="00E4324B">
        <w:rPr>
          <w:rFonts w:ascii="Times New Roman" w:hAnsi="Times New Roman"/>
          <w:sz w:val="28"/>
          <w:szCs w:val="28"/>
        </w:rPr>
        <w:t>опубликовано в газете «Городские ведомости» от 03.05.2024 № 30 (2683) и размещено на официальном сайте администрации городского округа Тольятти в сети «</w:t>
      </w:r>
      <w:r w:rsidR="00066EFE" w:rsidRPr="00066EFE">
        <w:rPr>
          <w:rFonts w:ascii="Times New Roman" w:hAnsi="Times New Roman"/>
          <w:sz w:val="28"/>
          <w:szCs w:val="28"/>
        </w:rPr>
        <w:t xml:space="preserve">Интернет»: </w:t>
      </w:r>
      <w:hyperlink r:id="rId9" w:history="1">
        <w:r w:rsidR="00066EFE" w:rsidRPr="00066EF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https://tgl.ru.</w:t>
        </w:r>
      </w:hyperlink>
    </w:p>
    <w:p w:rsidR="007B17E3" w:rsidRPr="00CE5B00" w:rsidRDefault="007B17E3" w:rsidP="00891E07">
      <w:pPr>
        <w:autoSpaceDE w:val="0"/>
        <w:spacing w:after="0" w:line="276" w:lineRule="auto"/>
        <w:ind w:firstLine="709"/>
        <w:jc w:val="both"/>
        <w:rPr>
          <w:rFonts w:ascii="Times New Roman" w:eastAsia="Lucida Sans Unicode" w:hAnsi="Times New Roman"/>
          <w:kern w:val="2"/>
          <w:sz w:val="27"/>
          <w:szCs w:val="27"/>
        </w:rPr>
      </w:pPr>
      <w:r w:rsidRPr="00066EFE">
        <w:rPr>
          <w:rFonts w:ascii="Times New Roman" w:eastAsia="Lucida Sans Unicode" w:hAnsi="Times New Roman"/>
          <w:kern w:val="2"/>
          <w:sz w:val="27"/>
          <w:szCs w:val="27"/>
        </w:rPr>
        <w:lastRenderedPageBreak/>
        <w:t>В рамках проведения</w:t>
      </w:r>
      <w:r w:rsidRPr="00CE5B00">
        <w:rPr>
          <w:rFonts w:ascii="Times New Roman" w:eastAsia="Lucida Sans Unicode" w:hAnsi="Times New Roman"/>
          <w:kern w:val="2"/>
          <w:sz w:val="27"/>
          <w:szCs w:val="27"/>
        </w:rPr>
        <w:t xml:space="preserve"> работ по Проекту Правил землепользования и застройки городского округа Тольятти предусмотрена подготовка документов, необходимых для внесения сведений об утвержденных правилах землепользования и застройки в Единый государственный реестр недвижимости, в том числе текстовое и графическое описание границ территориальных зон в формате, установленным законодательством Российской Федерации в момент их изготовления. </w:t>
      </w:r>
    </w:p>
    <w:p w:rsidR="00476C6F" w:rsidRDefault="00476C6F" w:rsidP="00C05057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C05057" w:rsidRDefault="00C05057" w:rsidP="00C05057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C05057" w:rsidRDefault="00C05057" w:rsidP="00C05057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C05057" w:rsidRDefault="00C05057" w:rsidP="00C05057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Глава городского округа                                                                                Н.А.Ренц</w:t>
      </w:r>
    </w:p>
    <w:p w:rsidR="005666C8" w:rsidRPr="002C17B7" w:rsidRDefault="005666C8" w:rsidP="005666C8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sectPr w:rsidR="005666C8" w:rsidRPr="002C17B7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6E3" w:rsidRDefault="00FD36E3" w:rsidP="00CB05BF">
      <w:pPr>
        <w:spacing w:after="0"/>
      </w:pPr>
      <w:r>
        <w:separator/>
      </w:r>
    </w:p>
  </w:endnote>
  <w:endnote w:type="continuationSeparator" w:id="0">
    <w:p w:rsidR="00FD36E3" w:rsidRDefault="00FD36E3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6E3" w:rsidRDefault="00FD36E3" w:rsidP="00CB05BF">
      <w:pPr>
        <w:spacing w:after="0"/>
      </w:pPr>
      <w:r>
        <w:separator/>
      </w:r>
    </w:p>
  </w:footnote>
  <w:footnote w:type="continuationSeparator" w:id="0">
    <w:p w:rsidR="00FD36E3" w:rsidRDefault="00FD36E3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66EFE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A6BAF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3A43"/>
    <w:rsid w:val="002543D9"/>
    <w:rsid w:val="00257C19"/>
    <w:rsid w:val="00263FDC"/>
    <w:rsid w:val="00271E91"/>
    <w:rsid w:val="00273C40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A37"/>
    <w:rsid w:val="002D0B7A"/>
    <w:rsid w:val="002D0BD1"/>
    <w:rsid w:val="002E379F"/>
    <w:rsid w:val="002E41D0"/>
    <w:rsid w:val="002F0D7A"/>
    <w:rsid w:val="002F1C5F"/>
    <w:rsid w:val="00305CCD"/>
    <w:rsid w:val="00311104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511E"/>
    <w:rsid w:val="00406930"/>
    <w:rsid w:val="004125E6"/>
    <w:rsid w:val="004137A4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0E31"/>
    <w:rsid w:val="005911EE"/>
    <w:rsid w:val="00592B4D"/>
    <w:rsid w:val="005957CA"/>
    <w:rsid w:val="005A04A0"/>
    <w:rsid w:val="005A3DC9"/>
    <w:rsid w:val="005A5486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334B3"/>
    <w:rsid w:val="00742D94"/>
    <w:rsid w:val="007439D2"/>
    <w:rsid w:val="007528C4"/>
    <w:rsid w:val="00753D36"/>
    <w:rsid w:val="007610FF"/>
    <w:rsid w:val="00762C93"/>
    <w:rsid w:val="007820DB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4CFD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0A1C"/>
    <w:rsid w:val="00922025"/>
    <w:rsid w:val="00926CFD"/>
    <w:rsid w:val="00926DF5"/>
    <w:rsid w:val="00927111"/>
    <w:rsid w:val="0092739F"/>
    <w:rsid w:val="0092754E"/>
    <w:rsid w:val="00934652"/>
    <w:rsid w:val="0093672F"/>
    <w:rsid w:val="00937C36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325D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53680"/>
    <w:rsid w:val="00A70AA1"/>
    <w:rsid w:val="00A7173B"/>
    <w:rsid w:val="00A7398C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25D3D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1225"/>
    <w:rsid w:val="00BA6D1E"/>
    <w:rsid w:val="00BB72FA"/>
    <w:rsid w:val="00BC0467"/>
    <w:rsid w:val="00BE0E25"/>
    <w:rsid w:val="00C005F4"/>
    <w:rsid w:val="00C011B9"/>
    <w:rsid w:val="00C037CC"/>
    <w:rsid w:val="00C05057"/>
    <w:rsid w:val="00C06FFD"/>
    <w:rsid w:val="00C26EC2"/>
    <w:rsid w:val="00C31B9E"/>
    <w:rsid w:val="00C3264F"/>
    <w:rsid w:val="00C43DA9"/>
    <w:rsid w:val="00C500B1"/>
    <w:rsid w:val="00C50595"/>
    <w:rsid w:val="00C6152F"/>
    <w:rsid w:val="00C8275C"/>
    <w:rsid w:val="00C8457B"/>
    <w:rsid w:val="00C85723"/>
    <w:rsid w:val="00C95507"/>
    <w:rsid w:val="00CA2DCD"/>
    <w:rsid w:val="00CA5CAF"/>
    <w:rsid w:val="00CA6BA9"/>
    <w:rsid w:val="00CB05BF"/>
    <w:rsid w:val="00CB782B"/>
    <w:rsid w:val="00CC2C10"/>
    <w:rsid w:val="00CD7FF7"/>
    <w:rsid w:val="00CE3685"/>
    <w:rsid w:val="00CE4452"/>
    <w:rsid w:val="00CE46CD"/>
    <w:rsid w:val="00CE5B00"/>
    <w:rsid w:val="00CF2BAA"/>
    <w:rsid w:val="00CF449A"/>
    <w:rsid w:val="00D0184A"/>
    <w:rsid w:val="00D0389A"/>
    <w:rsid w:val="00D14604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C8D"/>
    <w:rsid w:val="00DB2E61"/>
    <w:rsid w:val="00DC016A"/>
    <w:rsid w:val="00DC4805"/>
    <w:rsid w:val="00DD3B47"/>
    <w:rsid w:val="00DE01F8"/>
    <w:rsid w:val="00DF4819"/>
    <w:rsid w:val="00E0042E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F051B9"/>
    <w:rsid w:val="00F07516"/>
    <w:rsid w:val="00F14136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7052E"/>
    <w:rsid w:val="00F84F08"/>
    <w:rsid w:val="00F9717E"/>
    <w:rsid w:val="00FA3B09"/>
    <w:rsid w:val="00FA648B"/>
    <w:rsid w:val="00FC1158"/>
    <w:rsid w:val="00FC229E"/>
    <w:rsid w:val="00FC4924"/>
    <w:rsid w:val="00FD105C"/>
    <w:rsid w:val="00FD36E3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F00FA"/>
  <w15:docId w15:val="{F4A7811B-9622-40BA-9AA6-705A9D8D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A5A816CC00600B245A449BAFE761571D7B28FE8D8C656650166BEC50AD769ABDED00142EAF9ADFb1X8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gl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6C3DB-1486-40CC-8FF5-6884A376F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5469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Расскалиева Алена Николаевна</cp:lastModifiedBy>
  <cp:revision>16</cp:revision>
  <cp:lastPrinted>2024-08-21T11:22:00Z</cp:lastPrinted>
  <dcterms:created xsi:type="dcterms:W3CDTF">2023-12-28T10:38:00Z</dcterms:created>
  <dcterms:modified xsi:type="dcterms:W3CDTF">2024-08-21T11:23:00Z</dcterms:modified>
</cp:coreProperties>
</file>